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90D" w:rsidRDefault="0019590D" w:rsidP="0019590D">
      <w:pPr>
        <w:spacing w:line="560" w:lineRule="exact"/>
        <w:rPr>
          <w:rFonts w:ascii="黑体" w:eastAsia="黑体" w:hAnsi="黑体" w:cs="黑体" w:hint="eastAsia"/>
          <w:sz w:val="32"/>
          <w:szCs w:val="32"/>
        </w:rPr>
      </w:pPr>
      <w:r>
        <w:rPr>
          <w:rFonts w:ascii="黑体" w:eastAsia="黑体" w:hAnsi="黑体" w:cs="黑体" w:hint="eastAsia"/>
          <w:sz w:val="32"/>
          <w:szCs w:val="32"/>
        </w:rPr>
        <w:t>附件2</w:t>
      </w:r>
    </w:p>
    <w:p w:rsidR="0019590D" w:rsidRDefault="0019590D" w:rsidP="0019590D">
      <w:pPr>
        <w:spacing w:line="560" w:lineRule="exact"/>
        <w:rPr>
          <w:rFonts w:eastAsia="方正仿宋_GBK"/>
        </w:rPr>
      </w:pPr>
    </w:p>
    <w:p w:rsidR="0019590D" w:rsidRDefault="0019590D" w:rsidP="0019590D">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2023</w:t>
      </w:r>
      <w:r>
        <w:rPr>
          <w:rFonts w:ascii="Times New Roman" w:eastAsia="方正小标宋简体" w:hAnsi="Times New Roman"/>
          <w:sz w:val="44"/>
          <w:szCs w:val="44"/>
        </w:rPr>
        <w:t>年省级农业科技创新与推广补助</w:t>
      </w:r>
    </w:p>
    <w:p w:rsidR="0019590D" w:rsidRDefault="0019590D" w:rsidP="0019590D">
      <w:pPr>
        <w:spacing w:line="560" w:lineRule="exact"/>
        <w:jc w:val="center"/>
        <w:rPr>
          <w:rFonts w:ascii="Times New Roman" w:eastAsia="方正小标宋简体" w:hAnsi="Times New Roman"/>
          <w:sz w:val="44"/>
          <w:szCs w:val="44"/>
        </w:rPr>
      </w:pPr>
      <w:r>
        <w:rPr>
          <w:rFonts w:ascii="Times New Roman" w:eastAsia="方正小标宋简体" w:hAnsi="Times New Roman"/>
          <w:sz w:val="44"/>
          <w:szCs w:val="44"/>
        </w:rPr>
        <w:t>专项实施意见</w:t>
      </w:r>
    </w:p>
    <w:p w:rsidR="0019590D" w:rsidRDefault="0019590D" w:rsidP="0019590D">
      <w:pPr>
        <w:spacing w:line="560" w:lineRule="exact"/>
        <w:ind w:firstLineChars="200" w:firstLine="881"/>
        <w:rPr>
          <w:rFonts w:eastAsia="华文中宋"/>
          <w:b/>
          <w:bCs/>
          <w:sz w:val="44"/>
          <w:szCs w:val="44"/>
        </w:rPr>
      </w:pPr>
    </w:p>
    <w:p w:rsidR="0019590D" w:rsidRDefault="0019590D" w:rsidP="0019590D">
      <w:pPr>
        <w:spacing w:line="560" w:lineRule="exact"/>
        <w:ind w:firstLineChars="200" w:firstLine="640"/>
        <w:rPr>
          <w:rFonts w:ascii="Times New Roman" w:eastAsia="FangSong_GB2312" w:hAnsi="Times New Roman" w:hint="eastAsia"/>
          <w:sz w:val="32"/>
          <w:szCs w:val="32"/>
        </w:rPr>
      </w:pPr>
      <w:r>
        <w:rPr>
          <w:rFonts w:ascii="Times New Roman" w:eastAsia="FangSong_GB2312" w:hAnsi="Times New Roman" w:hint="eastAsia"/>
          <w:sz w:val="32"/>
          <w:szCs w:val="32"/>
        </w:rPr>
        <w:t>为推进科技支农强农富农，发挥科技推进农业供给侧结构性改革和产业转型升级支撑作用，根据省下达工作任务，结合我市实际，特制定本意见。</w:t>
      </w:r>
    </w:p>
    <w:p w:rsidR="0019590D" w:rsidRDefault="0019590D" w:rsidP="0019590D">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一、支持种质资源保育及现代种业创新发展</w:t>
      </w:r>
    </w:p>
    <w:p w:rsidR="0019590D" w:rsidRDefault="0019590D" w:rsidP="0019590D">
      <w:pPr>
        <w:spacing w:line="560" w:lineRule="exact"/>
        <w:ind w:firstLineChars="200" w:firstLine="640"/>
        <w:rPr>
          <w:rFonts w:ascii="Times New Roman" w:eastAsia="FangSong_GB2312" w:hAnsi="Times New Roman"/>
          <w:sz w:val="32"/>
          <w:szCs w:val="32"/>
        </w:rPr>
      </w:pPr>
      <w:r>
        <w:rPr>
          <w:rFonts w:ascii="楷体" w:eastAsia="楷体" w:hAnsi="楷体" w:cs="楷体" w:hint="eastAsia"/>
          <w:sz w:val="32"/>
          <w:szCs w:val="32"/>
        </w:rPr>
        <w:t>（一）支持开展种质资源普查与保护。</w:t>
      </w:r>
      <w:r>
        <w:rPr>
          <w:rFonts w:ascii="Times New Roman" w:eastAsia="FangSong_GB2312" w:hAnsi="Times New Roman" w:hint="eastAsia"/>
          <w:sz w:val="32"/>
          <w:szCs w:val="32"/>
        </w:rPr>
        <w:t>1.</w:t>
      </w:r>
      <w:r>
        <w:rPr>
          <w:rFonts w:ascii="Times New Roman" w:eastAsia="FangSong_GB2312" w:hAnsi="Times New Roman" w:cs="FangSong_GB2312" w:hint="eastAsia"/>
          <w:kern w:val="0"/>
          <w:sz w:val="32"/>
          <w:szCs w:val="32"/>
        </w:rPr>
        <w:t>根据兴化龙香芋系统选育的技术路线，在</w:t>
      </w:r>
      <w:r>
        <w:rPr>
          <w:rFonts w:ascii="Times New Roman" w:eastAsia="FangSong_GB2312" w:hAnsi="Times New Roman" w:cs="FangSong_GB2312" w:hint="eastAsia"/>
          <w:kern w:val="0"/>
          <w:sz w:val="32"/>
          <w:szCs w:val="32"/>
        </w:rPr>
        <w:t>2023</w:t>
      </w:r>
      <w:r>
        <w:rPr>
          <w:rFonts w:ascii="Times New Roman" w:eastAsia="FangSong_GB2312" w:hAnsi="Times New Roman" w:cs="FangSong_GB2312" w:hint="eastAsia"/>
          <w:kern w:val="0"/>
          <w:sz w:val="32"/>
          <w:szCs w:val="32"/>
        </w:rPr>
        <w:t>年已种植</w:t>
      </w:r>
      <w:r>
        <w:rPr>
          <w:rFonts w:ascii="Times New Roman" w:eastAsia="FangSong_GB2312" w:hAnsi="Times New Roman" w:cs="FangSong_GB2312" w:hint="eastAsia"/>
          <w:kern w:val="0"/>
          <w:sz w:val="32"/>
          <w:szCs w:val="32"/>
        </w:rPr>
        <w:t>130-180</w:t>
      </w:r>
      <w:r>
        <w:rPr>
          <w:rFonts w:ascii="Times New Roman" w:eastAsia="FangSong_GB2312" w:hAnsi="Times New Roman" w:cs="FangSong_GB2312" w:hint="eastAsia"/>
          <w:kern w:val="0"/>
          <w:sz w:val="32"/>
          <w:szCs w:val="32"/>
        </w:rPr>
        <w:t>个系统观察基础上</w:t>
      </w:r>
      <w:r>
        <w:rPr>
          <w:rFonts w:eastAsia="FangSong_GB2312" w:cs="FangSong_GB2312" w:hint="eastAsia"/>
          <w:kern w:val="0"/>
          <w:sz w:val="32"/>
          <w:szCs w:val="32"/>
        </w:rPr>
        <w:t>，对</w:t>
      </w:r>
      <w:r>
        <w:rPr>
          <w:rFonts w:ascii="Times New Roman" w:eastAsia="FangSong_GB2312" w:hAnsi="Times New Roman" w:cs="FangSong_GB2312" w:hint="eastAsia"/>
          <w:kern w:val="0"/>
          <w:sz w:val="32"/>
          <w:szCs w:val="32"/>
        </w:rPr>
        <w:t>选择的</w:t>
      </w:r>
      <w:r>
        <w:rPr>
          <w:rFonts w:ascii="Times New Roman" w:eastAsia="FangSong_GB2312" w:hAnsi="Times New Roman" w:cs="FangSong_GB2312" w:hint="eastAsia"/>
          <w:kern w:val="0"/>
          <w:sz w:val="32"/>
          <w:szCs w:val="32"/>
        </w:rPr>
        <w:t>1-2</w:t>
      </w:r>
      <w:r>
        <w:rPr>
          <w:rFonts w:ascii="Times New Roman" w:eastAsia="FangSong_GB2312" w:hAnsi="Times New Roman" w:cs="FangSong_GB2312" w:hint="eastAsia"/>
          <w:kern w:val="0"/>
          <w:sz w:val="32"/>
          <w:szCs w:val="32"/>
        </w:rPr>
        <w:t>个株系继续开展边鉴定、边扩繁，开展品种登记的试验示范工作。</w:t>
      </w:r>
      <w:r>
        <w:rPr>
          <w:rFonts w:ascii="Times New Roman" w:eastAsia="FangSong_GB2312" w:hAnsi="Times New Roman" w:hint="eastAsia"/>
          <w:sz w:val="32"/>
          <w:szCs w:val="32"/>
        </w:rPr>
        <w:t>2.</w:t>
      </w:r>
      <w:r>
        <w:rPr>
          <w:rFonts w:ascii="Times New Roman" w:eastAsia="FangSong_GB2312" w:hAnsi="Times New Roman"/>
          <w:kern w:val="0"/>
          <w:sz w:val="32"/>
          <w:szCs w:val="32"/>
        </w:rPr>
        <w:t>在兴化市范围内开展水产种质资源普查工作</w:t>
      </w:r>
      <w:r>
        <w:rPr>
          <w:rFonts w:ascii="Times New Roman" w:eastAsia="FangSong_GB2312" w:hAnsi="Times New Roman" w:hint="eastAsia"/>
          <w:sz w:val="32"/>
          <w:szCs w:val="32"/>
        </w:rPr>
        <w:t>；</w:t>
      </w:r>
      <w:r>
        <w:rPr>
          <w:rFonts w:ascii="Times New Roman" w:eastAsia="FangSong_GB2312" w:hAnsi="Times New Roman" w:hint="eastAsia"/>
          <w:sz w:val="32"/>
          <w:szCs w:val="32"/>
        </w:rPr>
        <w:t>3.</w:t>
      </w:r>
      <w:r>
        <w:rPr>
          <w:rFonts w:ascii="Times New Roman" w:eastAsia="FangSong_GB2312" w:hAnsi="Times New Roman" w:hint="eastAsia"/>
          <w:sz w:val="32"/>
          <w:szCs w:val="32"/>
        </w:rPr>
        <w:t>支持</w:t>
      </w:r>
      <w:r>
        <w:rPr>
          <w:rFonts w:ascii="Times New Roman" w:eastAsia="FangSong_GB2312" w:hAnsi="Times New Roman"/>
          <w:sz w:val="32"/>
          <w:szCs w:val="32"/>
        </w:rPr>
        <w:t>开展水产原良种场</w:t>
      </w:r>
      <w:r>
        <w:rPr>
          <w:rFonts w:ascii="Times New Roman" w:eastAsia="FangSong_GB2312" w:hAnsi="Times New Roman" w:hint="eastAsia"/>
          <w:sz w:val="32"/>
          <w:szCs w:val="32"/>
        </w:rPr>
        <w:t>渔业保种和地方水产</w:t>
      </w:r>
      <w:r>
        <w:rPr>
          <w:rFonts w:ascii="Times New Roman" w:eastAsia="FangSong_GB2312" w:hAnsi="Times New Roman"/>
          <w:sz w:val="32"/>
          <w:szCs w:val="32"/>
        </w:rPr>
        <w:t>良种繁育（培育）场</w:t>
      </w:r>
      <w:r>
        <w:rPr>
          <w:rFonts w:ascii="Times New Roman" w:eastAsia="FangSong_GB2312" w:hAnsi="Times New Roman" w:hint="eastAsia"/>
          <w:sz w:val="32"/>
          <w:szCs w:val="32"/>
        </w:rPr>
        <w:t>水产良种亲本更新</w:t>
      </w:r>
      <w:r>
        <w:rPr>
          <w:rFonts w:ascii="Times New Roman" w:eastAsia="FangSong_GB2312" w:hAnsi="Times New Roman"/>
          <w:sz w:val="32"/>
          <w:szCs w:val="32"/>
        </w:rPr>
        <w:t>，</w:t>
      </w:r>
      <w:r>
        <w:rPr>
          <w:rFonts w:ascii="FangSong_GB2312" w:eastAsia="FangSong_GB2312" w:hAnsi="FangSong_GB2312" w:cs="FangSong_GB2312" w:hint="eastAsia"/>
          <w:sz w:val="32"/>
          <w:szCs w:val="32"/>
        </w:rPr>
        <w:t>完成850万只河蟹苗种保种任务。</w:t>
      </w:r>
      <w:r>
        <w:rPr>
          <w:rFonts w:ascii="Times New Roman" w:eastAsia="FangSong_GB2312" w:hAnsi="Times New Roman"/>
          <w:sz w:val="32"/>
          <w:szCs w:val="32"/>
        </w:rPr>
        <w:t>单体项目</w:t>
      </w:r>
      <w:r>
        <w:rPr>
          <w:rFonts w:ascii="Times New Roman" w:eastAsia="FangSong_GB2312" w:hAnsi="Times New Roman" w:hint="eastAsia"/>
          <w:sz w:val="32"/>
          <w:szCs w:val="32"/>
        </w:rPr>
        <w:t>财政</w:t>
      </w:r>
      <w:r>
        <w:rPr>
          <w:rFonts w:ascii="Times New Roman" w:eastAsia="FangSong_GB2312" w:hAnsi="Times New Roman"/>
          <w:sz w:val="32"/>
          <w:szCs w:val="32"/>
        </w:rPr>
        <w:t>补助</w:t>
      </w:r>
      <w:r>
        <w:rPr>
          <w:rFonts w:ascii="Times New Roman" w:eastAsia="FangSong_GB2312" w:hAnsi="Times New Roman" w:hint="eastAsia"/>
          <w:sz w:val="32"/>
          <w:szCs w:val="32"/>
        </w:rPr>
        <w:t>资金</w:t>
      </w:r>
      <w:r>
        <w:rPr>
          <w:rFonts w:ascii="Times New Roman" w:eastAsia="FangSong_GB2312" w:hAnsi="Times New Roman"/>
          <w:sz w:val="32"/>
          <w:szCs w:val="32"/>
        </w:rPr>
        <w:t>不超过</w:t>
      </w:r>
      <w:r>
        <w:rPr>
          <w:rFonts w:ascii="Times New Roman" w:eastAsia="FangSong_GB2312" w:hAnsi="Times New Roman"/>
          <w:sz w:val="32"/>
          <w:szCs w:val="32"/>
        </w:rPr>
        <w:t>20</w:t>
      </w:r>
      <w:r>
        <w:rPr>
          <w:rFonts w:ascii="Times New Roman" w:eastAsia="FangSong_GB2312" w:hAnsi="Times New Roman"/>
          <w:sz w:val="32"/>
          <w:szCs w:val="32"/>
        </w:rPr>
        <w:t>万元。具体实施要求按照省农业农村厅相关文件执行。（责任</w:t>
      </w:r>
      <w:r>
        <w:rPr>
          <w:rFonts w:ascii="Times New Roman" w:eastAsia="FangSong_GB2312" w:hAnsi="Times New Roman" w:hint="eastAsia"/>
          <w:sz w:val="32"/>
          <w:szCs w:val="32"/>
        </w:rPr>
        <w:t>科室</w:t>
      </w:r>
      <w:r>
        <w:rPr>
          <w:rFonts w:ascii="Times New Roman" w:eastAsia="FangSong_GB2312" w:hAnsi="Times New Roman"/>
          <w:sz w:val="32"/>
          <w:szCs w:val="32"/>
        </w:rPr>
        <w:t>：</w:t>
      </w:r>
      <w:r>
        <w:rPr>
          <w:rFonts w:ascii="Times New Roman" w:eastAsia="FangSong_GB2312" w:hAnsi="Times New Roman" w:hint="eastAsia"/>
          <w:sz w:val="32"/>
          <w:szCs w:val="32"/>
        </w:rPr>
        <w:t>现代农业服务发展中心种子科，联系人：汤峰，联系电话：</w:t>
      </w:r>
      <w:r>
        <w:rPr>
          <w:rFonts w:ascii="Times New Roman" w:eastAsia="FangSong_GB2312" w:hAnsi="Times New Roman" w:hint="eastAsia"/>
          <w:sz w:val="32"/>
          <w:szCs w:val="32"/>
        </w:rPr>
        <w:t>83249558</w:t>
      </w:r>
      <w:r>
        <w:rPr>
          <w:rFonts w:ascii="Times New Roman" w:eastAsia="FangSong_GB2312" w:hAnsi="Times New Roman" w:hint="eastAsia"/>
          <w:sz w:val="32"/>
          <w:szCs w:val="32"/>
        </w:rPr>
        <w:t>；现代农业发展服务中心水产科</w:t>
      </w:r>
      <w:r>
        <w:rPr>
          <w:rFonts w:ascii="Times New Roman" w:eastAsia="FangSong_GB2312" w:hAnsi="Times New Roman"/>
          <w:sz w:val="32"/>
          <w:szCs w:val="32"/>
        </w:rPr>
        <w:t>，联系人</w:t>
      </w:r>
      <w:r>
        <w:rPr>
          <w:rFonts w:ascii="Times New Roman" w:eastAsia="FangSong_GB2312" w:hAnsi="Times New Roman" w:hint="eastAsia"/>
          <w:sz w:val="32"/>
          <w:szCs w:val="32"/>
        </w:rPr>
        <w:t>：张凤翔</w:t>
      </w:r>
      <w:r>
        <w:rPr>
          <w:rFonts w:ascii="Times New Roman" w:eastAsia="FangSong_GB2312" w:hAnsi="Times New Roman"/>
          <w:sz w:val="32"/>
          <w:szCs w:val="32"/>
        </w:rPr>
        <w:t>，联系电话：</w:t>
      </w:r>
      <w:r>
        <w:rPr>
          <w:rFonts w:ascii="Times New Roman" w:eastAsia="FangSong_GB2312" w:hAnsi="Times New Roman" w:hint="eastAsia"/>
          <w:sz w:val="32"/>
          <w:szCs w:val="32"/>
        </w:rPr>
        <w:t>83220866</w:t>
      </w:r>
      <w:r>
        <w:rPr>
          <w:rFonts w:ascii="Times New Roman" w:eastAsia="FangSong_GB2312" w:hAnsi="Times New Roman" w:hint="eastAsia"/>
          <w:sz w:val="32"/>
          <w:szCs w:val="32"/>
        </w:rPr>
        <w:t>；渔业科，联系人：吴艳丽，</w:t>
      </w:r>
      <w:r>
        <w:rPr>
          <w:rFonts w:ascii="Times New Roman" w:eastAsia="FangSong_GB2312" w:hAnsi="Times New Roman"/>
          <w:sz w:val="32"/>
          <w:szCs w:val="32"/>
        </w:rPr>
        <w:t>联系电话：</w:t>
      </w:r>
      <w:r>
        <w:rPr>
          <w:rFonts w:ascii="Times New Roman" w:eastAsia="FangSong_GB2312" w:hAnsi="Times New Roman" w:hint="eastAsia"/>
          <w:sz w:val="32"/>
          <w:szCs w:val="32"/>
        </w:rPr>
        <w:t>83326604</w:t>
      </w:r>
      <w:r>
        <w:rPr>
          <w:rFonts w:ascii="Times New Roman" w:eastAsia="FangSong_GB2312" w:hAnsi="Times New Roman"/>
          <w:sz w:val="32"/>
          <w:szCs w:val="32"/>
        </w:rPr>
        <w:t>）</w:t>
      </w:r>
    </w:p>
    <w:p w:rsidR="0019590D" w:rsidRDefault="0019590D" w:rsidP="0019590D">
      <w:pPr>
        <w:pStyle w:val="2"/>
        <w:spacing w:line="560" w:lineRule="exact"/>
        <w:ind w:firstLine="640"/>
        <w:rPr>
          <w:rFonts w:ascii="楷体" w:eastAsia="楷体" w:hAnsi="楷体" w:cs="楷体" w:hint="eastAsia"/>
          <w:sz w:val="32"/>
          <w:szCs w:val="32"/>
        </w:rPr>
      </w:pPr>
      <w:r>
        <w:rPr>
          <w:rFonts w:ascii="楷体" w:eastAsia="楷体" w:hAnsi="楷体" w:cs="楷体" w:hint="eastAsia"/>
          <w:sz w:val="32"/>
          <w:szCs w:val="32"/>
        </w:rPr>
        <w:t>（二）支持现代种业振兴</w:t>
      </w:r>
    </w:p>
    <w:p w:rsidR="0019590D" w:rsidRDefault="0019590D" w:rsidP="0019590D">
      <w:pPr>
        <w:pStyle w:val="2"/>
        <w:spacing w:line="560" w:lineRule="exact"/>
        <w:ind w:firstLine="640"/>
        <w:rPr>
          <w:rFonts w:ascii="楷体" w:eastAsia="楷体" w:hAnsi="楷体" w:cs="楷体"/>
          <w:sz w:val="32"/>
          <w:szCs w:val="32"/>
        </w:rPr>
      </w:pPr>
      <w:r>
        <w:rPr>
          <w:rFonts w:ascii="楷体" w:eastAsia="楷体" w:hAnsi="楷体" w:cs="楷体" w:hint="eastAsia"/>
          <w:sz w:val="32"/>
          <w:szCs w:val="32"/>
        </w:rPr>
        <w:t>1.河蟹种业振兴项目</w:t>
      </w:r>
    </w:p>
    <w:p w:rsidR="0019590D" w:rsidRDefault="0019590D" w:rsidP="0019590D">
      <w:pPr>
        <w:spacing w:line="560" w:lineRule="exact"/>
        <w:ind w:firstLineChars="200" w:firstLine="640"/>
        <w:rPr>
          <w:rFonts w:ascii="FangSong_GB2312" w:eastAsia="FangSong_GB2312" w:hAnsi="FangSong_GB2312" w:cs="FangSong_GB2312" w:hint="eastAsia"/>
        </w:rPr>
      </w:pPr>
      <w:r>
        <w:rPr>
          <w:rFonts w:ascii="楷体" w:eastAsia="楷体" w:hAnsi="楷体" w:cs="楷体" w:hint="eastAsia"/>
          <w:sz w:val="32"/>
          <w:szCs w:val="32"/>
        </w:rPr>
        <w:t>支持内容：</w:t>
      </w:r>
      <w:r>
        <w:rPr>
          <w:rFonts w:ascii="FangSong_GB2312" w:eastAsia="FangSong_GB2312" w:hAnsi="FangSong_GB2312" w:cs="FangSong_GB2312" w:hint="eastAsia"/>
          <w:sz w:val="32"/>
          <w:szCs w:val="32"/>
        </w:rPr>
        <w:t>支持河蟹产业关键“卡脖子”种源问题开展</w:t>
      </w:r>
      <w:r>
        <w:rPr>
          <w:rFonts w:ascii="FangSong_GB2312" w:eastAsia="FangSong_GB2312" w:hAnsi="FangSong_GB2312" w:cs="FangSong_GB2312" w:hint="eastAsia"/>
          <w:sz w:val="32"/>
          <w:szCs w:val="32"/>
        </w:rPr>
        <w:lastRenderedPageBreak/>
        <w:t>攻关，培育我市河蟹特色自主创新品种，对与科研院所合作河蟹新品种选育给予补助；</w:t>
      </w:r>
    </w:p>
    <w:p w:rsidR="0019590D" w:rsidRDefault="0019590D" w:rsidP="0019590D">
      <w:pPr>
        <w:spacing w:line="560" w:lineRule="exact"/>
        <w:ind w:firstLineChars="200" w:firstLine="640"/>
        <w:rPr>
          <w:rFonts w:ascii="FangSong_GB2312" w:eastAsia="FangSong_GB2312" w:hAnsi="FangSong_GB2312" w:cs="FangSong_GB2312" w:hint="eastAsia"/>
          <w:sz w:val="32"/>
          <w:szCs w:val="32"/>
        </w:rPr>
      </w:pPr>
      <w:r>
        <w:rPr>
          <w:rFonts w:ascii="楷体" w:eastAsia="楷体" w:hAnsi="楷体" w:cs="楷体" w:hint="eastAsia"/>
          <w:sz w:val="32"/>
          <w:szCs w:val="32"/>
        </w:rPr>
        <w:t>支持对象：</w:t>
      </w:r>
      <w:r>
        <w:rPr>
          <w:rFonts w:ascii="FangSong_GB2312" w:eastAsia="FangSong_GB2312" w:hAnsi="FangSong_GB2312" w:cs="FangSong_GB2312" w:hint="eastAsia"/>
          <w:sz w:val="32"/>
          <w:szCs w:val="32"/>
        </w:rPr>
        <w:t>申</w:t>
      </w:r>
      <w:r>
        <w:rPr>
          <w:rFonts w:ascii="Times New Roman" w:eastAsia="FangSong_GB2312" w:hAnsi="Times New Roman" w:hint="eastAsia"/>
          <w:sz w:val="32"/>
          <w:szCs w:val="32"/>
        </w:rPr>
        <w:t>报的主体为企业；</w:t>
      </w:r>
    </w:p>
    <w:p w:rsidR="0019590D" w:rsidRDefault="0019590D" w:rsidP="0019590D">
      <w:pPr>
        <w:spacing w:line="560" w:lineRule="exact"/>
        <w:ind w:firstLineChars="200" w:firstLine="640"/>
        <w:rPr>
          <w:rFonts w:ascii="FangSong_GB2312" w:eastAsia="FangSong_GB2312" w:hAnsi="FangSong_GB2312" w:cs="FangSong_GB2312" w:hint="eastAsia"/>
          <w:sz w:val="32"/>
          <w:szCs w:val="32"/>
        </w:rPr>
      </w:pPr>
      <w:r>
        <w:rPr>
          <w:rFonts w:ascii="楷体" w:eastAsia="楷体" w:hAnsi="楷体" w:cs="楷体" w:hint="eastAsia"/>
          <w:sz w:val="32"/>
          <w:szCs w:val="32"/>
        </w:rPr>
        <w:t>奖补标准：</w:t>
      </w:r>
      <w:r>
        <w:rPr>
          <w:rFonts w:ascii="FangSong_GB2312" w:eastAsia="FangSong_GB2312" w:hAnsi="FangSong_GB2312" w:cs="FangSong_GB2312" w:hint="eastAsia"/>
          <w:sz w:val="32"/>
          <w:szCs w:val="32"/>
        </w:rPr>
        <w:t>项目为先建后补，验收合格后拨付资金。财政补助资金不超过项目总投资的1/3；</w:t>
      </w:r>
    </w:p>
    <w:p w:rsidR="0019590D" w:rsidRDefault="0019590D" w:rsidP="0019590D">
      <w:pPr>
        <w:spacing w:line="560" w:lineRule="exact"/>
        <w:ind w:firstLineChars="200" w:firstLine="640"/>
        <w:rPr>
          <w:rFonts w:ascii="Times New Roman" w:eastAsia="FangSong_GB2312" w:hAnsi="Times New Roman"/>
          <w:sz w:val="32"/>
          <w:szCs w:val="32"/>
        </w:rPr>
      </w:pPr>
      <w:r>
        <w:rPr>
          <w:rFonts w:ascii="楷体" w:eastAsia="楷体" w:hAnsi="楷体" w:cs="楷体" w:hint="eastAsia"/>
          <w:sz w:val="32"/>
          <w:szCs w:val="32"/>
        </w:rPr>
        <w:t>扶持条件：</w:t>
      </w:r>
      <w:r>
        <w:rPr>
          <w:rFonts w:ascii="FangSong_GB2312" w:eastAsia="FangSong_GB2312" w:hAnsi="FangSong_GB2312" w:cs="FangSong_GB2312" w:hint="eastAsia"/>
          <w:sz w:val="32"/>
          <w:szCs w:val="32"/>
        </w:rPr>
        <w:t>申报科研经费企业须有与科研单位共同研发协议证明，项目建设起始时间不得早于</w:t>
      </w:r>
      <w:r>
        <w:rPr>
          <w:rFonts w:ascii="FangSong_GB2312" w:eastAsia="FangSong_GB2312" w:hAnsi="FangSong_GB2312" w:cs="FangSong_GB2312"/>
          <w:sz w:val="32"/>
          <w:szCs w:val="32"/>
        </w:rPr>
        <w:t>2023</w:t>
      </w:r>
      <w:r>
        <w:rPr>
          <w:rFonts w:ascii="FangSong_GB2312" w:eastAsia="FangSong_GB2312" w:hAnsi="FangSong_GB2312" w:cs="FangSong_GB2312" w:hint="eastAsia"/>
          <w:sz w:val="32"/>
          <w:szCs w:val="32"/>
        </w:rPr>
        <w:t>年</w:t>
      </w: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月</w:t>
      </w:r>
      <w:r>
        <w:rPr>
          <w:rFonts w:ascii="FangSong_GB2312" w:eastAsia="FangSong_GB2312" w:hAnsi="FangSong_GB2312" w:cs="FangSong_GB2312"/>
          <w:sz w:val="32"/>
          <w:szCs w:val="32"/>
        </w:rPr>
        <w:t>1</w:t>
      </w:r>
      <w:r>
        <w:rPr>
          <w:rFonts w:ascii="FangSong_GB2312" w:eastAsia="FangSong_GB2312" w:hAnsi="FangSong_GB2312" w:cs="FangSong_GB2312" w:hint="eastAsia"/>
          <w:sz w:val="32"/>
          <w:szCs w:val="32"/>
        </w:rPr>
        <w:t>日。</w:t>
      </w:r>
      <w:r>
        <w:rPr>
          <w:rFonts w:ascii="Times New Roman" w:eastAsia="FangSong_GB2312" w:hAnsi="Times New Roman"/>
          <w:sz w:val="32"/>
          <w:szCs w:val="32"/>
        </w:rPr>
        <w:t>（责任科室：</w:t>
      </w:r>
      <w:r>
        <w:rPr>
          <w:rFonts w:ascii="Times New Roman" w:eastAsia="FangSong_GB2312" w:hAnsi="Times New Roman" w:hint="eastAsia"/>
          <w:sz w:val="32"/>
          <w:szCs w:val="32"/>
        </w:rPr>
        <w:t>渔业科</w:t>
      </w:r>
      <w:r>
        <w:rPr>
          <w:rFonts w:ascii="Times New Roman" w:eastAsia="FangSong_GB2312" w:hAnsi="Times New Roman"/>
          <w:sz w:val="32"/>
          <w:szCs w:val="32"/>
        </w:rPr>
        <w:t>，联系人：</w:t>
      </w:r>
      <w:r>
        <w:rPr>
          <w:rFonts w:ascii="Times New Roman" w:eastAsia="FangSong_GB2312" w:hAnsi="Times New Roman" w:hint="eastAsia"/>
          <w:sz w:val="32"/>
          <w:szCs w:val="32"/>
        </w:rPr>
        <w:t>吴艳丽</w:t>
      </w:r>
      <w:r>
        <w:rPr>
          <w:rFonts w:ascii="Times New Roman" w:eastAsia="FangSong_GB2312" w:hAnsi="Times New Roman"/>
          <w:sz w:val="32"/>
          <w:szCs w:val="32"/>
        </w:rPr>
        <w:t>，联系电话：</w:t>
      </w:r>
      <w:r>
        <w:rPr>
          <w:rFonts w:ascii="Times New Roman" w:eastAsia="FangSong_GB2312" w:hAnsi="Times New Roman" w:hint="eastAsia"/>
          <w:sz w:val="32"/>
          <w:szCs w:val="32"/>
        </w:rPr>
        <w:t>83326604</w:t>
      </w:r>
      <w:r>
        <w:rPr>
          <w:rFonts w:ascii="Times New Roman" w:eastAsia="FangSong_GB2312" w:hAnsi="Times New Roman"/>
          <w:sz w:val="32"/>
          <w:szCs w:val="32"/>
        </w:rPr>
        <w:t>）</w:t>
      </w:r>
    </w:p>
    <w:p w:rsidR="0019590D" w:rsidRDefault="0019590D" w:rsidP="0019590D">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二、支持农业技术装备推广</w:t>
      </w:r>
    </w:p>
    <w:p w:rsidR="0019590D" w:rsidRDefault="0019590D" w:rsidP="0019590D">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（一）支持农业科技成果转化与集成推广</w:t>
      </w:r>
    </w:p>
    <w:p w:rsidR="0019590D" w:rsidRDefault="0019590D" w:rsidP="0019590D">
      <w:pPr>
        <w:pStyle w:val="2"/>
        <w:spacing w:line="560" w:lineRule="exact"/>
        <w:ind w:firstLine="640"/>
        <w:rPr>
          <w:rFonts w:ascii="FangSong_GB2312" w:hAnsi="FangSong_GB2312" w:cs="FangSong_GB2312" w:hint="eastAsia"/>
          <w:sz w:val="32"/>
          <w:szCs w:val="32"/>
        </w:rPr>
      </w:pPr>
      <w:r>
        <w:rPr>
          <w:rFonts w:ascii="FangSong_GB2312" w:hAnsi="FangSong_GB2312" w:cs="FangSong_GB2312" w:hint="eastAsia"/>
          <w:sz w:val="32"/>
          <w:szCs w:val="32"/>
        </w:rPr>
        <w:t>1.支持省级现代农业产业技术体系建设。2.支持现代农机装备与技术示范推广项目及重大农业科技装备集成示范建设。池塘河蟹养殖模式下，建设2个河蟹养殖智能化装备与技术推广应用示范点，采购专业设备实现河蟹养殖过程的监测和数字化映射，构建精准测控、精准饲喂等智能数字化管理中枢。省级采取项目法立项，申报和实施要求由省农业农村厅另行发文。</w:t>
      </w:r>
      <w:r>
        <w:rPr>
          <w:rFonts w:ascii="FangSong_GB2312" w:hAnsi="FangSong_GB2312" w:cs="FangSong_GB2312"/>
          <w:sz w:val="32"/>
          <w:szCs w:val="32"/>
        </w:rPr>
        <w:t>（责任</w:t>
      </w:r>
      <w:r>
        <w:rPr>
          <w:rFonts w:ascii="FangSong_GB2312" w:hAnsi="FangSong_GB2312" w:cs="FangSong_GB2312" w:hint="eastAsia"/>
          <w:sz w:val="32"/>
          <w:szCs w:val="32"/>
        </w:rPr>
        <w:t>科室：农业农村社会事务发展服务中心农机推广科，联系人：唐斌，联系电话：83203858</w:t>
      </w:r>
      <w:r>
        <w:rPr>
          <w:rFonts w:ascii="FangSong_GB2312" w:hAnsi="FangSong_GB2312" w:cs="FangSong_GB2312"/>
          <w:sz w:val="32"/>
          <w:szCs w:val="32"/>
        </w:rPr>
        <w:t>）</w:t>
      </w:r>
    </w:p>
    <w:p w:rsidR="0019590D" w:rsidRDefault="0019590D" w:rsidP="0019590D">
      <w:pPr>
        <w:numPr>
          <w:ilvl w:val="0"/>
          <w:numId w:val="1"/>
        </w:num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支持农业生产全程全面机械化建设试点</w:t>
      </w:r>
    </w:p>
    <w:p w:rsidR="0019590D" w:rsidRDefault="0019590D" w:rsidP="0019590D">
      <w:pPr>
        <w:spacing w:line="560" w:lineRule="exact"/>
        <w:ind w:firstLineChars="200" w:firstLine="640"/>
        <w:rPr>
          <w:rFonts w:ascii="FangSong_GB2312" w:eastAsia="FangSong_GB2312" w:hAnsi="FangSong_GB2312" w:cs="FangSong_GB2312" w:hint="eastAsia"/>
          <w:sz w:val="32"/>
          <w:szCs w:val="32"/>
        </w:rPr>
      </w:pPr>
      <w:r>
        <w:rPr>
          <w:rFonts w:ascii="楷体" w:eastAsia="楷体" w:hAnsi="楷体" w:cs="楷体" w:hint="eastAsia"/>
          <w:sz w:val="32"/>
          <w:szCs w:val="32"/>
        </w:rPr>
        <w:t>支持内容：</w:t>
      </w:r>
      <w:r>
        <w:rPr>
          <w:rFonts w:ascii="FangSong_GB2312" w:eastAsia="FangSong_GB2312" w:hAnsi="FangSong_GB2312" w:cs="FangSong_GB2312" w:hint="eastAsia"/>
          <w:sz w:val="32"/>
          <w:szCs w:val="32"/>
        </w:rPr>
        <w:t>按照10万亩粮食标准建设一个综合农事服务中心、“无人化农场”，特色农业产业种养规模10000为单位建设1个特色农机化示范基地，我市分别要求建设22个综合农事服务中心和“无人化农场“，11个特色农机化示范基地，今年分别建设12个综合农事服务中心，11个“无人</w:t>
      </w:r>
      <w:r>
        <w:rPr>
          <w:rFonts w:ascii="FangSong_GB2312" w:eastAsia="FangSong_GB2312" w:hAnsi="FangSong_GB2312" w:cs="FangSong_GB2312" w:hint="eastAsia"/>
          <w:sz w:val="32"/>
          <w:szCs w:val="32"/>
        </w:rPr>
        <w:lastRenderedPageBreak/>
        <w:t>化”农场，4个特色农机化示范基地。</w:t>
      </w:r>
    </w:p>
    <w:p w:rsidR="0019590D" w:rsidRDefault="0019590D" w:rsidP="0019590D">
      <w:pPr>
        <w:spacing w:line="560" w:lineRule="exact"/>
        <w:ind w:firstLineChars="200" w:firstLine="640"/>
        <w:rPr>
          <w:rFonts w:ascii="仿宋" w:eastAsia="仿宋" w:hAnsi="仿宋" w:cs="仿宋" w:hint="eastAsia"/>
          <w:kern w:val="0"/>
          <w:sz w:val="32"/>
          <w:szCs w:val="32"/>
        </w:rPr>
      </w:pPr>
      <w:r>
        <w:rPr>
          <w:rFonts w:ascii="楷体" w:eastAsia="楷体" w:hAnsi="楷体" w:cs="楷体" w:hint="eastAsia"/>
          <w:sz w:val="32"/>
          <w:szCs w:val="32"/>
        </w:rPr>
        <w:t>支持对象：</w:t>
      </w:r>
      <w:r>
        <w:rPr>
          <w:rFonts w:ascii="FangSong_GB2312" w:eastAsia="FangSong_GB2312" w:hAnsi="FangSong_GB2312" w:cs="FangSong_GB2312" w:hint="eastAsia"/>
          <w:sz w:val="32"/>
          <w:szCs w:val="32"/>
        </w:rPr>
        <w:t>建设主体为农业（农机）专业合作社、家庭农场和现代农业园区等各类农业生产经营主体；</w:t>
      </w:r>
    </w:p>
    <w:p w:rsidR="0019590D" w:rsidRDefault="0019590D" w:rsidP="0019590D">
      <w:pPr>
        <w:pStyle w:val="2"/>
        <w:spacing w:line="560" w:lineRule="exact"/>
        <w:ind w:firstLine="640"/>
        <w:rPr>
          <w:rFonts w:ascii="FangSong_GB2312" w:hAnsi="FangSong_GB2312" w:cs="FangSong_GB2312" w:hint="eastAsia"/>
          <w:sz w:val="32"/>
          <w:szCs w:val="32"/>
        </w:rPr>
      </w:pPr>
      <w:r>
        <w:rPr>
          <w:rFonts w:ascii="楷体" w:eastAsia="楷体" w:hAnsi="楷体" w:cs="楷体" w:hint="eastAsia"/>
          <w:sz w:val="32"/>
          <w:szCs w:val="32"/>
        </w:rPr>
        <w:t>奖补标准：</w:t>
      </w:r>
      <w:r>
        <w:rPr>
          <w:rFonts w:ascii="FangSong_GB2312" w:hAnsi="FangSong_GB2312" w:cs="FangSong_GB2312" w:hint="eastAsia"/>
          <w:sz w:val="32"/>
          <w:szCs w:val="32"/>
        </w:rPr>
        <w:t>每个省级“全程机械化+综合农事”服务中心奖补40万元，市级奖励15万元，建设主体在当年投入服务中心建设总额不低于奖补标准的两倍，含基础设施建设和机械购置等投资。每个省级“无人化”农场奖补15万元，泰州市级奖补10万元，当年农机具总投资不低于奖补标准的两倍。每个省级特色农机化示范基地奖补10万元，市级奖补6万元，当年农机具和宜机化设施总投资不低于奖补标准的两倍，其中农机具投资不低于奖补标准。（责任科室：农机科，联系人：贺春玉，联系电话：80262691）</w:t>
      </w:r>
    </w:p>
    <w:p w:rsidR="0019590D" w:rsidRDefault="0019590D" w:rsidP="0019590D">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四、支持农业农村人才培养</w:t>
      </w:r>
    </w:p>
    <w:p w:rsidR="0019590D" w:rsidRDefault="0019590D" w:rsidP="0019590D">
      <w:pPr>
        <w:spacing w:line="560" w:lineRule="exact"/>
        <w:ind w:firstLineChars="200" w:firstLine="640"/>
        <w:rPr>
          <w:rFonts w:ascii="Times New Roman" w:eastAsia="FangSong_GB2312" w:hAnsi="Times New Roman" w:hint="eastAsia"/>
          <w:sz w:val="32"/>
          <w:szCs w:val="32"/>
        </w:rPr>
      </w:pPr>
      <w:r>
        <w:rPr>
          <w:rFonts w:ascii="楷体" w:eastAsia="楷体" w:hAnsi="楷体" w:cs="楷体" w:hint="eastAsia"/>
          <w:sz w:val="32"/>
          <w:szCs w:val="32"/>
        </w:rPr>
        <w:t>（一）支持高素质农民培育。1.</w:t>
      </w:r>
      <w:r>
        <w:rPr>
          <w:rFonts w:ascii="FangSong_GB2312" w:eastAsia="FangSong_GB2312" w:hAnsi="FangSong_GB2312" w:cs="FangSong_GB2312" w:hint="eastAsia"/>
          <w:sz w:val="32"/>
          <w:szCs w:val="32"/>
        </w:rPr>
        <w:t>围绕本地优势产业和农民培育需求，按照集中学习、基地观摩和跟踪服务培育模式，分类开展高素质农民培育，全年共培育各类高素质农民2700人，其中普通班2200人、专题班500人</w:t>
      </w:r>
      <w:r>
        <w:rPr>
          <w:rFonts w:ascii="FangSong_GB2312" w:eastAsia="FangSong_GB2312" w:hAnsi="FangSong_GB2312" w:cs="FangSong_GB2312"/>
          <w:sz w:val="32"/>
          <w:szCs w:val="32"/>
        </w:rPr>
        <w:t>。</w:t>
      </w:r>
      <w:r>
        <w:rPr>
          <w:rFonts w:ascii="Times New Roman" w:eastAsia="FangSong_GB2312" w:hAnsi="Times New Roman"/>
          <w:sz w:val="32"/>
          <w:szCs w:val="32"/>
        </w:rPr>
        <w:t>（责任</w:t>
      </w:r>
      <w:r>
        <w:rPr>
          <w:rFonts w:ascii="Times New Roman" w:eastAsia="FangSong_GB2312" w:hAnsi="Times New Roman" w:hint="eastAsia"/>
          <w:sz w:val="32"/>
          <w:szCs w:val="32"/>
        </w:rPr>
        <w:t>科室</w:t>
      </w:r>
      <w:r>
        <w:rPr>
          <w:rFonts w:ascii="Times New Roman" w:eastAsia="FangSong_GB2312" w:hAnsi="Times New Roman"/>
          <w:sz w:val="32"/>
          <w:szCs w:val="32"/>
        </w:rPr>
        <w:t>：</w:t>
      </w:r>
      <w:r>
        <w:rPr>
          <w:rFonts w:ascii="Times New Roman" w:eastAsia="FangSong_GB2312" w:hAnsi="Times New Roman" w:hint="eastAsia"/>
          <w:sz w:val="32"/>
          <w:szCs w:val="32"/>
        </w:rPr>
        <w:t>现代农业发展服务中心培训科</w:t>
      </w:r>
      <w:r>
        <w:rPr>
          <w:rFonts w:ascii="Times New Roman" w:eastAsia="FangSong_GB2312" w:hAnsi="Times New Roman"/>
          <w:sz w:val="32"/>
          <w:szCs w:val="32"/>
        </w:rPr>
        <w:t>，联系人：</w:t>
      </w:r>
      <w:r>
        <w:rPr>
          <w:rFonts w:ascii="Times New Roman" w:eastAsia="FangSong_GB2312" w:hAnsi="Times New Roman" w:hint="eastAsia"/>
          <w:sz w:val="32"/>
          <w:szCs w:val="32"/>
        </w:rPr>
        <w:t>钱正长</w:t>
      </w:r>
      <w:r>
        <w:rPr>
          <w:rFonts w:ascii="Times New Roman" w:eastAsia="FangSong_GB2312" w:hAnsi="Times New Roman"/>
          <w:sz w:val="32"/>
          <w:szCs w:val="32"/>
        </w:rPr>
        <w:t>，联系电话：</w:t>
      </w:r>
      <w:r>
        <w:rPr>
          <w:rFonts w:ascii="Times New Roman" w:eastAsia="FangSong_GB2312" w:hAnsi="Times New Roman" w:hint="eastAsia"/>
          <w:sz w:val="32"/>
          <w:szCs w:val="32"/>
        </w:rPr>
        <w:t>83103308</w:t>
      </w:r>
      <w:r>
        <w:rPr>
          <w:rFonts w:ascii="Times New Roman" w:eastAsia="FangSong_GB2312" w:hAnsi="Times New Roman"/>
          <w:sz w:val="32"/>
          <w:szCs w:val="32"/>
        </w:rPr>
        <w:t>）</w:t>
      </w:r>
    </w:p>
    <w:p w:rsidR="0019590D" w:rsidRDefault="0019590D" w:rsidP="0019590D">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（二）支持基层人员培训</w:t>
      </w:r>
    </w:p>
    <w:p w:rsidR="0019590D" w:rsidRDefault="0019590D" w:rsidP="0019590D">
      <w:pPr>
        <w:spacing w:line="560" w:lineRule="exact"/>
        <w:ind w:firstLineChars="200" w:firstLine="640"/>
        <w:rPr>
          <w:rFonts w:ascii="楷体" w:eastAsia="楷体" w:hAnsi="楷体" w:cs="楷体" w:hint="eastAsia"/>
          <w:sz w:val="32"/>
          <w:szCs w:val="32"/>
        </w:rPr>
      </w:pPr>
      <w:r>
        <w:rPr>
          <w:rFonts w:ascii="楷体" w:eastAsia="楷体" w:hAnsi="楷体" w:cs="楷体" w:hint="eastAsia"/>
          <w:sz w:val="32"/>
          <w:szCs w:val="32"/>
        </w:rPr>
        <w:t>1.农机职业技能培训项目</w:t>
      </w:r>
    </w:p>
    <w:p w:rsidR="0019590D" w:rsidRDefault="0019590D" w:rsidP="0019590D">
      <w:pPr>
        <w:spacing w:line="560" w:lineRule="exact"/>
        <w:ind w:firstLineChars="200" w:firstLine="640"/>
        <w:rPr>
          <w:rFonts w:ascii="FangSong_GB2312" w:eastAsia="FangSong_GB2312" w:hAnsi="FangSong_GB2312" w:cs="FangSong_GB2312" w:hint="eastAsia"/>
          <w:sz w:val="32"/>
          <w:szCs w:val="32"/>
        </w:rPr>
      </w:pPr>
      <w:r>
        <w:rPr>
          <w:rFonts w:ascii="楷体" w:eastAsia="楷体" w:hAnsi="楷体" w:cs="楷体" w:hint="eastAsia"/>
          <w:sz w:val="32"/>
          <w:szCs w:val="32"/>
        </w:rPr>
        <w:t>支持内容：</w:t>
      </w:r>
      <w:r>
        <w:rPr>
          <w:rFonts w:ascii="FangSong_GB2312" w:eastAsia="FangSong_GB2312" w:hAnsi="FangSong_GB2312" w:cs="FangSong_GB2312" w:hint="eastAsia"/>
          <w:sz w:val="32"/>
          <w:szCs w:val="32"/>
        </w:rPr>
        <w:t>围绕农机强省建设重点推广的新装备新技术和</w:t>
      </w:r>
      <w:r>
        <w:rPr>
          <w:rFonts w:ascii="FangSong_GB2312" w:eastAsia="FangSong_GB2312" w:hAnsi="FangSong_GB2312" w:cs="FangSong_GB2312"/>
          <w:sz w:val="32"/>
          <w:szCs w:val="32"/>
        </w:rPr>
        <w:t>农机安全生产相关工作内容，将农机安全操作规程、农机应急服务、防灾减灾等列入必学内容，培训时间不少于20</w:t>
      </w:r>
      <w:r>
        <w:rPr>
          <w:rFonts w:ascii="FangSong_GB2312" w:eastAsia="FangSong_GB2312" w:hAnsi="FangSong_GB2312" w:cs="FangSong_GB2312"/>
          <w:sz w:val="32"/>
          <w:szCs w:val="32"/>
        </w:rPr>
        <w:lastRenderedPageBreak/>
        <w:t>学时</w:t>
      </w:r>
      <w:r>
        <w:rPr>
          <w:rFonts w:ascii="FangSong_GB2312" w:eastAsia="FangSong_GB2312" w:hAnsi="FangSong_GB2312" w:cs="FangSong_GB2312" w:hint="eastAsia"/>
          <w:sz w:val="32"/>
          <w:szCs w:val="32"/>
        </w:rPr>
        <w:t>;</w:t>
      </w:r>
    </w:p>
    <w:p w:rsidR="0019590D" w:rsidRDefault="0019590D" w:rsidP="0019590D">
      <w:pPr>
        <w:spacing w:line="560" w:lineRule="exact"/>
        <w:ind w:firstLineChars="200" w:firstLine="640"/>
        <w:rPr>
          <w:rFonts w:ascii="FangSong_GB2312" w:eastAsia="FangSong_GB2312" w:hAnsi="FangSong_GB2312" w:cs="FangSong_GB2312" w:hint="eastAsia"/>
          <w:sz w:val="32"/>
          <w:szCs w:val="32"/>
        </w:rPr>
      </w:pPr>
      <w:r>
        <w:rPr>
          <w:rFonts w:ascii="楷体" w:eastAsia="楷体" w:hAnsi="楷体" w:cs="楷体" w:hint="eastAsia"/>
          <w:sz w:val="32"/>
          <w:szCs w:val="32"/>
        </w:rPr>
        <w:t>支持对象：</w:t>
      </w:r>
      <w:r>
        <w:rPr>
          <w:rFonts w:ascii="FangSong_GB2312" w:eastAsia="FangSong_GB2312" w:hAnsi="FangSong_GB2312" w:cs="FangSong_GB2312" w:hint="eastAsia"/>
          <w:sz w:val="32"/>
          <w:szCs w:val="32"/>
        </w:rPr>
        <w:t>托专业培训机构进行培训，培训对象为村镇农机技术推广人员、农机安全协</w:t>
      </w:r>
      <w:r>
        <w:rPr>
          <w:rFonts w:ascii="FangSong_GB2312" w:eastAsia="FangSong_GB2312" w:hAnsi="FangSong_GB2312" w:cs="FangSong_GB2312"/>
          <w:sz w:val="32"/>
          <w:szCs w:val="32"/>
        </w:rPr>
        <w:t>管员及农机网格员、农机合作组织、农机大户</w:t>
      </w:r>
      <w:r>
        <w:rPr>
          <w:rFonts w:ascii="FangSong_GB2312" w:eastAsia="FangSong_GB2312" w:hAnsi="FangSong_GB2312" w:cs="FangSong_GB2312" w:hint="eastAsia"/>
          <w:sz w:val="32"/>
          <w:szCs w:val="32"/>
        </w:rPr>
        <w:t>。</w:t>
      </w:r>
    </w:p>
    <w:p w:rsidR="0019590D" w:rsidRDefault="0019590D" w:rsidP="0019590D">
      <w:pPr>
        <w:spacing w:line="560" w:lineRule="exact"/>
        <w:ind w:firstLineChars="200" w:firstLine="640"/>
        <w:rPr>
          <w:rFonts w:ascii="Times New Roman" w:eastAsia="FangSong_GB2312" w:hAnsi="Times New Roman" w:hint="eastAsia"/>
          <w:sz w:val="32"/>
          <w:szCs w:val="32"/>
        </w:rPr>
      </w:pPr>
      <w:r>
        <w:rPr>
          <w:rFonts w:ascii="楷体" w:eastAsia="楷体" w:hAnsi="楷体" w:cs="楷体" w:hint="eastAsia"/>
          <w:sz w:val="32"/>
          <w:szCs w:val="32"/>
        </w:rPr>
        <w:t>奖补标准：</w:t>
      </w:r>
      <w:r>
        <w:rPr>
          <w:rFonts w:ascii="FangSong_GB2312" w:eastAsia="FangSong_GB2312" w:hAnsi="FangSong_GB2312" w:cs="FangSong_GB2312" w:hint="eastAsia"/>
          <w:sz w:val="32"/>
          <w:szCs w:val="32"/>
        </w:rPr>
        <w:t>项目培训人数50人，补助</w:t>
      </w:r>
      <w:r>
        <w:rPr>
          <w:rFonts w:ascii="FangSong_GB2312" w:eastAsia="FangSong_GB2312" w:hAnsi="FangSong_GB2312" w:cs="FangSong_GB2312"/>
          <w:sz w:val="32"/>
          <w:szCs w:val="32"/>
        </w:rPr>
        <w:t>1000元/人（责任</w:t>
      </w:r>
      <w:r>
        <w:rPr>
          <w:rFonts w:ascii="FangSong_GB2312" w:eastAsia="FangSong_GB2312" w:hAnsi="FangSong_GB2312" w:cs="FangSong_GB2312" w:hint="eastAsia"/>
          <w:sz w:val="32"/>
          <w:szCs w:val="32"/>
        </w:rPr>
        <w:t>科室：农业农村社会事务发展服务中心农机推广科，联系人：唐斌，联系电话：</w:t>
      </w:r>
      <w:r>
        <w:rPr>
          <w:rFonts w:ascii="FangSong_GB2312" w:hAnsi="FangSong_GB2312" w:cs="FangSong_GB2312" w:hint="eastAsia"/>
          <w:sz w:val="32"/>
          <w:szCs w:val="32"/>
        </w:rPr>
        <w:t>83203858</w:t>
      </w:r>
      <w:r>
        <w:rPr>
          <w:rFonts w:ascii="FangSong_GB2312" w:eastAsia="FangSong_GB2312" w:hAnsi="FangSong_GB2312" w:cs="FangSong_GB2312"/>
          <w:sz w:val="32"/>
          <w:szCs w:val="32"/>
        </w:rPr>
        <w:t>）</w:t>
      </w:r>
    </w:p>
    <w:p w:rsidR="0019590D" w:rsidRDefault="0019590D" w:rsidP="0019590D">
      <w:pPr>
        <w:pStyle w:val="2"/>
        <w:spacing w:line="560" w:lineRule="exact"/>
        <w:ind w:firstLine="640"/>
        <w:rPr>
          <w:rFonts w:ascii="楷体" w:eastAsia="楷体" w:hAnsi="楷体" w:cs="楷体" w:hint="eastAsia"/>
          <w:sz w:val="32"/>
          <w:szCs w:val="32"/>
        </w:rPr>
      </w:pPr>
      <w:r>
        <w:rPr>
          <w:rFonts w:ascii="楷体" w:eastAsia="楷体" w:hAnsi="楷体" w:cs="楷体" w:hint="eastAsia"/>
          <w:sz w:val="32"/>
          <w:szCs w:val="32"/>
        </w:rPr>
        <w:t>2.农产品质量安全监管人员新知识新技术新装备培训项目</w:t>
      </w:r>
    </w:p>
    <w:p w:rsidR="0019590D" w:rsidRDefault="0019590D" w:rsidP="0019590D">
      <w:pPr>
        <w:pStyle w:val="2"/>
        <w:spacing w:line="560" w:lineRule="exact"/>
        <w:ind w:firstLine="640"/>
        <w:rPr>
          <w:rFonts w:ascii="FangSong_GB2312" w:hAnsi="FangSong_GB2312" w:cs="FangSong_GB2312" w:hint="eastAsia"/>
          <w:sz w:val="32"/>
          <w:szCs w:val="32"/>
        </w:rPr>
      </w:pPr>
      <w:r>
        <w:rPr>
          <w:rFonts w:ascii="楷体" w:eastAsia="楷体" w:hAnsi="楷体" w:cs="楷体" w:hint="eastAsia"/>
          <w:sz w:val="32"/>
          <w:szCs w:val="32"/>
        </w:rPr>
        <w:t>支持内容：</w:t>
      </w:r>
      <w:r>
        <w:rPr>
          <w:rFonts w:ascii="FangSong_GB2312" w:hAnsi="FangSong_GB2312" w:cs="FangSong_GB2312" w:hint="eastAsia"/>
          <w:sz w:val="32"/>
          <w:szCs w:val="32"/>
        </w:rPr>
        <w:t>对乡镇农产品质量安全监管人员新知识新技术新装备培训，培训天数不少于4天；</w:t>
      </w:r>
    </w:p>
    <w:p w:rsidR="0019590D" w:rsidRDefault="0019590D" w:rsidP="0019590D">
      <w:pPr>
        <w:pStyle w:val="2"/>
        <w:spacing w:line="560" w:lineRule="exact"/>
        <w:ind w:firstLine="640"/>
        <w:rPr>
          <w:rFonts w:ascii="FangSong_GB2312" w:hAnsi="FangSong_GB2312" w:cs="FangSong_GB2312" w:hint="eastAsia"/>
          <w:sz w:val="32"/>
          <w:szCs w:val="32"/>
        </w:rPr>
      </w:pPr>
      <w:r>
        <w:rPr>
          <w:rFonts w:ascii="楷体" w:eastAsia="楷体" w:hAnsi="楷体" w:cs="楷体" w:hint="eastAsia"/>
          <w:sz w:val="32"/>
          <w:szCs w:val="32"/>
        </w:rPr>
        <w:t>支持对象：</w:t>
      </w:r>
      <w:r>
        <w:rPr>
          <w:rFonts w:ascii="FangSong_GB2312" w:hAnsi="FangSong_GB2312" w:cs="FangSong_GB2312" w:hint="eastAsia"/>
          <w:sz w:val="32"/>
          <w:szCs w:val="32"/>
        </w:rPr>
        <w:t>培训对象为各乡镇监管站工作人员、局相关科室及下属单位工作人员；</w:t>
      </w:r>
    </w:p>
    <w:p w:rsidR="0019590D" w:rsidRDefault="0019590D" w:rsidP="0019590D">
      <w:pPr>
        <w:spacing w:line="560" w:lineRule="exact"/>
        <w:ind w:firstLineChars="200" w:firstLine="640"/>
        <w:rPr>
          <w:rFonts w:ascii="FangSong_GB2312" w:hAnsi="FangSong_GB2312" w:cs="FangSong_GB2312" w:hint="eastAsia"/>
          <w:sz w:val="32"/>
          <w:szCs w:val="32"/>
        </w:rPr>
      </w:pPr>
      <w:r>
        <w:rPr>
          <w:rFonts w:ascii="楷体" w:eastAsia="楷体" w:hAnsi="楷体" w:cs="楷体" w:hint="eastAsia"/>
          <w:sz w:val="32"/>
          <w:szCs w:val="32"/>
        </w:rPr>
        <w:t>奖补标准：</w:t>
      </w:r>
      <w:r>
        <w:rPr>
          <w:rFonts w:ascii="FangSong_GB2312" w:eastAsia="FangSong_GB2312" w:hAnsi="FangSong_GB2312" w:cs="FangSong_GB2312" w:hint="eastAsia"/>
          <w:sz w:val="32"/>
          <w:szCs w:val="32"/>
        </w:rPr>
        <w:t>项目培训人数100人左右，预计培训费用20万元</w:t>
      </w:r>
      <w:r>
        <w:rPr>
          <w:rFonts w:ascii="FangSong_GB2312" w:hAnsi="FangSong_GB2312" w:cs="FangSong_GB2312" w:hint="eastAsia"/>
          <w:sz w:val="32"/>
          <w:szCs w:val="32"/>
        </w:rPr>
        <w:t>。</w:t>
      </w:r>
      <w:r>
        <w:rPr>
          <w:rFonts w:ascii="Times New Roman" w:eastAsia="FangSong_GB2312" w:hAnsi="Times New Roman"/>
          <w:sz w:val="32"/>
          <w:szCs w:val="32"/>
        </w:rPr>
        <w:t>（责任科室：</w:t>
      </w:r>
      <w:r>
        <w:rPr>
          <w:rFonts w:ascii="Times New Roman" w:eastAsia="FangSong_GB2312" w:hAnsi="Times New Roman" w:hint="eastAsia"/>
          <w:sz w:val="32"/>
          <w:szCs w:val="32"/>
        </w:rPr>
        <w:t>质监科</w:t>
      </w:r>
      <w:r>
        <w:rPr>
          <w:rFonts w:ascii="Times New Roman" w:eastAsia="FangSong_GB2312" w:hAnsi="Times New Roman"/>
          <w:sz w:val="32"/>
          <w:szCs w:val="32"/>
        </w:rPr>
        <w:t>，联系人：</w:t>
      </w:r>
      <w:r>
        <w:rPr>
          <w:rFonts w:ascii="Times New Roman" w:eastAsia="FangSong_GB2312" w:hAnsi="Times New Roman" w:hint="eastAsia"/>
          <w:sz w:val="32"/>
          <w:szCs w:val="32"/>
        </w:rPr>
        <w:t>王舜</w:t>
      </w:r>
      <w:r>
        <w:rPr>
          <w:rFonts w:ascii="Times New Roman" w:eastAsia="FangSong_GB2312" w:hAnsi="Times New Roman"/>
          <w:sz w:val="32"/>
          <w:szCs w:val="32"/>
        </w:rPr>
        <w:t>，联系电话：</w:t>
      </w:r>
      <w:r>
        <w:rPr>
          <w:rFonts w:ascii="Times New Roman" w:eastAsia="FangSong_GB2312" w:hAnsi="Times New Roman" w:hint="eastAsia"/>
          <w:sz w:val="32"/>
          <w:szCs w:val="32"/>
        </w:rPr>
        <w:t>83326600</w:t>
      </w:r>
      <w:r>
        <w:rPr>
          <w:rFonts w:ascii="Times New Roman" w:eastAsia="FangSong_GB2312" w:hAnsi="Times New Roman"/>
          <w:sz w:val="32"/>
          <w:szCs w:val="32"/>
        </w:rPr>
        <w:t>）</w:t>
      </w:r>
    </w:p>
    <w:p w:rsidR="0019590D" w:rsidRDefault="0019590D" w:rsidP="0019590D">
      <w:pPr>
        <w:pStyle w:val="2"/>
        <w:spacing w:line="560" w:lineRule="exact"/>
        <w:ind w:firstLine="640"/>
        <w:rPr>
          <w:rFonts w:ascii="FangSong_GB2312" w:hAnsi="FangSong_GB2312" w:cs="FangSong_GB2312" w:hint="eastAsia"/>
          <w:sz w:val="32"/>
          <w:szCs w:val="32"/>
        </w:rPr>
      </w:pPr>
    </w:p>
    <w:p w:rsidR="00F95E78" w:rsidRPr="0019590D" w:rsidRDefault="00F95E78"/>
    <w:sectPr w:rsidR="00F95E78" w:rsidRPr="0019590D" w:rsidSect="00F95E78">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084D" w:rsidRDefault="00E8084D" w:rsidP="0019590D">
      <w:r>
        <w:separator/>
      </w:r>
    </w:p>
  </w:endnote>
  <w:endnote w:type="continuationSeparator" w:id="1">
    <w:p w:rsidR="00E8084D" w:rsidRDefault="00E8084D" w:rsidP="001959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FangSong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07443"/>
      <w:docPartObj>
        <w:docPartGallery w:val="Page Numbers (Bottom of Page)"/>
        <w:docPartUnique/>
      </w:docPartObj>
    </w:sdtPr>
    <w:sdtContent>
      <w:p w:rsidR="0019590D" w:rsidRDefault="0019590D">
        <w:pPr>
          <w:pStyle w:val="a5"/>
          <w:jc w:val="center"/>
        </w:pPr>
        <w:fldSimple w:instr=" PAGE   \* MERGEFORMAT ">
          <w:r w:rsidRPr="0019590D">
            <w:rPr>
              <w:noProof/>
              <w:lang w:val="zh-CN"/>
            </w:rPr>
            <w:t>1</w:t>
          </w:r>
        </w:fldSimple>
      </w:p>
    </w:sdtContent>
  </w:sdt>
  <w:p w:rsidR="0019590D" w:rsidRDefault="001959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084D" w:rsidRDefault="00E8084D" w:rsidP="0019590D">
      <w:r>
        <w:separator/>
      </w:r>
    </w:p>
  </w:footnote>
  <w:footnote w:type="continuationSeparator" w:id="1">
    <w:p w:rsidR="00E8084D" w:rsidRDefault="00E8084D" w:rsidP="001959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88CB4E5"/>
    <w:multiLevelType w:val="singleLevel"/>
    <w:tmpl w:val="888CB4E5"/>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9590D"/>
    <w:rsid w:val="0019590D"/>
    <w:rsid w:val="00E8084D"/>
    <w:rsid w:val="00F95E7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90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19590D"/>
    <w:pPr>
      <w:spacing w:after="120"/>
      <w:ind w:leftChars="200" w:left="420"/>
    </w:pPr>
  </w:style>
  <w:style w:type="character" w:customStyle="1" w:styleId="Char">
    <w:name w:val="正文文本缩进 Char"/>
    <w:basedOn w:val="a0"/>
    <w:link w:val="a3"/>
    <w:uiPriority w:val="99"/>
    <w:semiHidden/>
    <w:rsid w:val="0019590D"/>
    <w:rPr>
      <w:rFonts w:ascii="Calibri" w:eastAsia="宋体" w:hAnsi="Calibri" w:cs="Times New Roman"/>
      <w:szCs w:val="24"/>
    </w:rPr>
  </w:style>
  <w:style w:type="paragraph" w:styleId="2">
    <w:name w:val="Body Text First Indent 2"/>
    <w:basedOn w:val="a3"/>
    <w:link w:val="2Char"/>
    <w:uiPriority w:val="99"/>
    <w:unhideWhenUsed/>
    <w:qFormat/>
    <w:rsid w:val="0019590D"/>
    <w:pPr>
      <w:spacing w:after="0"/>
      <w:ind w:leftChars="0" w:left="0" w:firstLineChars="200" w:firstLine="420"/>
    </w:pPr>
    <w:rPr>
      <w:rFonts w:ascii="Times New Roman" w:eastAsia="FangSong_GB2312" w:hAnsi="Times New Roman"/>
      <w:sz w:val="28"/>
    </w:rPr>
  </w:style>
  <w:style w:type="character" w:customStyle="1" w:styleId="2Char">
    <w:name w:val="正文首行缩进 2 Char"/>
    <w:basedOn w:val="Char"/>
    <w:link w:val="2"/>
    <w:uiPriority w:val="99"/>
    <w:rsid w:val="0019590D"/>
    <w:rPr>
      <w:rFonts w:ascii="Times New Roman" w:eastAsia="FangSong_GB2312" w:hAnsi="Times New Roman"/>
      <w:sz w:val="28"/>
    </w:rPr>
  </w:style>
  <w:style w:type="paragraph" w:styleId="a4">
    <w:name w:val="header"/>
    <w:basedOn w:val="a"/>
    <w:link w:val="Char0"/>
    <w:uiPriority w:val="99"/>
    <w:semiHidden/>
    <w:unhideWhenUsed/>
    <w:rsid w:val="001959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9590D"/>
    <w:rPr>
      <w:rFonts w:ascii="Calibri" w:eastAsia="宋体" w:hAnsi="Calibri" w:cs="Times New Roman"/>
      <w:sz w:val="18"/>
      <w:szCs w:val="18"/>
    </w:rPr>
  </w:style>
  <w:style w:type="paragraph" w:styleId="a5">
    <w:name w:val="footer"/>
    <w:basedOn w:val="a"/>
    <w:link w:val="Char1"/>
    <w:uiPriority w:val="99"/>
    <w:unhideWhenUsed/>
    <w:rsid w:val="0019590D"/>
    <w:pPr>
      <w:tabs>
        <w:tab w:val="center" w:pos="4153"/>
        <w:tab w:val="right" w:pos="8306"/>
      </w:tabs>
      <w:snapToGrid w:val="0"/>
      <w:jc w:val="left"/>
    </w:pPr>
    <w:rPr>
      <w:sz w:val="18"/>
      <w:szCs w:val="18"/>
    </w:rPr>
  </w:style>
  <w:style w:type="character" w:customStyle="1" w:styleId="Char1">
    <w:name w:val="页脚 Char"/>
    <w:basedOn w:val="a0"/>
    <w:link w:val="a5"/>
    <w:uiPriority w:val="99"/>
    <w:rsid w:val="0019590D"/>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2024-04-24T09:15:00Z</dcterms:created>
  <dcterms:modified xsi:type="dcterms:W3CDTF">2024-04-24T09:16:00Z</dcterms:modified>
</cp:coreProperties>
</file>